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exact" w:line="276" w:before="0" w:after="200"/>
        <w:ind w:hanging="0" w:left="0" w:right="0"/>
        <w:jc w:val="center"/>
        <w:rPr>
          <w:rFonts w:ascii="Book Antiqua" w:hAnsi="Book Antiqua" w:eastAsia="Book Antiqua" w:cs="Book Antiqua"/>
          <w:b/>
          <w:color w:val="00CC00"/>
          <w:spacing w:val="0"/>
          <w:sz w:val="72"/>
          <w:shd w:fill="auto" w:val="clear"/>
        </w:rPr>
      </w:pPr>
      <w:r>
        <w:rPr>
          <w:rFonts w:eastAsia="Book Antiqua" w:cs="Book Antiqua" w:ascii="Book Antiqua" w:hAnsi="Book Antiqua"/>
          <w:b/>
          <w:color w:val="00CC00"/>
          <w:spacing w:val="0"/>
          <w:sz w:val="72"/>
          <w:shd w:fill="auto" w:val="clear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3423920</wp:posOffset>
            </wp:positionH>
            <wp:positionV relativeFrom="paragraph">
              <wp:posOffset>-92710</wp:posOffset>
            </wp:positionV>
            <wp:extent cx="2306955" cy="2063115"/>
            <wp:effectExtent l="0" t="0" r="0" b="0"/>
            <wp:wrapSquare wrapText="largest"/>
            <wp:docPr id="1" name="Obraz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955" cy="2063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spacing w:lineRule="auto" w:line="276" w:beforeAutospacing="1" w:afterAutospacing="1"/>
        <w:jc w:val="center"/>
        <w:rPr>
          <w:u w:val="none"/>
        </w:rPr>
      </w:pPr>
      <w:r>
        <w:rPr>
          <w:rFonts w:eastAsia="Times New Roman" w:cs="Times New Roman" w:ascii="Times New Roman" w:hAnsi="Times New Roman"/>
          <w:b/>
          <w:bCs/>
          <w:color w:val="452103"/>
          <w:sz w:val="52"/>
          <w:szCs w:val="52"/>
          <w:u w:val="none"/>
          <w:lang w:eastAsia="pl-PL"/>
        </w:rPr>
        <w:t>GRUPA VII</w:t>
        <w:tab/>
        <w:br/>
        <w:t xml:space="preserve"> „RYBKI”</w:t>
      </w:r>
    </w:p>
    <w:p>
      <w:pPr>
        <w:pStyle w:val="Normal"/>
        <w:bidi w:val="0"/>
        <w:spacing w:lineRule="auto" w:line="276" w:beforeAutospacing="1" w:afterAutospacing="1"/>
        <w:ind w:hanging="0" w:left="720" w:right="0"/>
        <w:jc w:val="left"/>
        <w:rPr>
          <w:u w:val="none"/>
        </w:rPr>
      </w:pPr>
      <w:r>
        <w:rPr>
          <w:rFonts w:eastAsia="Times New Roman" w:cs="Times New Roman" w:ascii="Times New Roman" w:hAnsi="Times New Roman"/>
          <w:b/>
          <w:bCs/>
          <w:color w:val="431D20"/>
          <w:spacing w:val="0"/>
          <w:sz w:val="24"/>
          <w:szCs w:val="24"/>
          <w:u w:val="none"/>
          <w:shd w:fill="auto" w:val="clear"/>
          <w:lang w:eastAsia="pl-PL"/>
        </w:rPr>
        <w:t>wychowawca: mgr Marcelina Białkowska</w:t>
        <w:br/>
        <w:t xml:space="preserve">nauczyciel: mgr </w:t>
      </w:r>
      <w:r>
        <w:rPr>
          <w:rFonts w:eastAsia="Times New Roman" w:cs="Times New Roman" w:ascii="Times New Roman" w:hAnsi="Times New Roman"/>
          <w:b/>
          <w:bCs/>
          <w:color w:val="431D20"/>
          <w:spacing w:val="0"/>
          <w:sz w:val="24"/>
          <w:szCs w:val="24"/>
          <w:u w:val="none"/>
          <w:shd w:fill="auto" w:val="clear"/>
          <w:lang w:eastAsia="pl-PL"/>
        </w:rPr>
        <w:t>Agnieszka Jaroszewicz</w:t>
      </w:r>
      <w:r>
        <w:rPr>
          <w:rFonts w:eastAsia="Times New Roman" w:cs="Times New Roman" w:ascii="Times New Roman" w:hAnsi="Times New Roman"/>
          <w:b/>
          <w:bCs/>
          <w:color w:val="431D20"/>
          <w:spacing w:val="0"/>
          <w:sz w:val="24"/>
          <w:szCs w:val="24"/>
          <w:u w:val="none"/>
          <w:shd w:fill="auto" w:val="clear"/>
          <w:lang w:eastAsia="pl-PL"/>
        </w:rPr>
        <w:t xml:space="preserve"> nauczyciel: mgr Monika Hazubska</w:t>
        <w:tab/>
        <w:t xml:space="preserve"> pomoc nauczyciela: Katarzyna Kita- Dach</w:t>
      </w:r>
    </w:p>
    <w:p>
      <w:pPr>
        <w:pStyle w:val="Normal"/>
        <w:bidi w:val="0"/>
        <w:spacing w:lineRule="exact" w:line="276" w:before="0" w:after="0"/>
        <w:ind w:hanging="0" w:left="720" w:right="0"/>
        <w:jc w:val="left"/>
        <w:rPr>
          <w:rFonts w:ascii="Times New Roman" w:hAnsi="Times New Roman" w:eastAsia="Times New Roman" w:cs="Times New Roman"/>
          <w:color w:val="auto"/>
          <w:spacing w:val="0"/>
          <w:sz w:val="28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0"/>
          <w:spacing w:val="0"/>
          <w:sz w:val="28"/>
          <w:shd w:fill="auto" w:val="clear"/>
        </w:rPr>
        <w:t xml:space="preserve">                                                                                                                   </w:t>
      </w:r>
    </w:p>
    <w:p>
      <w:pPr>
        <w:pStyle w:val="Normal"/>
        <w:bidi w:val="0"/>
        <w:spacing w:lineRule="exact" w:line="259" w:before="0" w:after="160"/>
        <w:ind w:hanging="0" w:left="720" w:right="0"/>
        <w:jc w:val="center"/>
        <w:rPr>
          <w:rFonts w:ascii="Calibri" w:hAnsi="Calibri" w:eastAsia="Calibri" w:cs="Calibri"/>
          <w:color w:val="0000FF"/>
          <w:spacing w:val="0"/>
          <w:sz w:val="28"/>
          <w:shd w:fill="auto" w:val="clear"/>
        </w:rPr>
      </w:pPr>
      <w:r>
        <w:rPr>
          <w:rFonts w:eastAsia="Calibri" w:cs="Calibri"/>
          <w:color w:val="0000FF"/>
          <w:spacing w:val="0"/>
          <w:sz w:val="28"/>
          <w:shd w:fill="auto" w:val="clear"/>
        </w:rPr>
      </w:r>
    </w:p>
    <w:p>
      <w:pPr>
        <w:pStyle w:val="Normal"/>
        <w:bidi w:val="0"/>
        <w:spacing w:beforeAutospacing="1" w:afterAutospacing="1"/>
        <w:jc w:val="center"/>
        <w:rPr>
          <w:rFonts w:ascii="Times New Roman" w:hAnsi="Times New Roman" w:eastAsia="Times New Roman" w:cs="Times New Roman"/>
          <w:b/>
          <w:bCs/>
          <w:color w:val="452103"/>
          <w:sz w:val="26"/>
          <w:szCs w:val="26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eastAsia="pl-PL"/>
        </w:rPr>
        <w:t>ZAMIERZENIA WYCHOWAWCZO – DYDAKTYCZNE</w:t>
      </w:r>
    </w:p>
    <w:p>
      <w:pPr>
        <w:pStyle w:val="Normal"/>
        <w:bidi w:val="0"/>
        <w:spacing w:lineRule="exact" w:line="276" w:before="0" w:after="0"/>
        <w:ind w:hanging="0" w:left="720" w:right="0"/>
        <w:jc w:val="center"/>
        <w:rPr>
          <w:color w:val="000000"/>
        </w:rPr>
      </w:pPr>
      <w:r>
        <w:rPr>
          <w:rFonts w:eastAsia="Times New Roman" w:cs="Times New Roman" w:ascii="Times New Roman" w:hAnsi="Times New Roman"/>
          <w:b/>
          <w:bCs/>
          <w:color w:val="000000"/>
          <w:spacing w:val="0"/>
          <w:sz w:val="24"/>
          <w:szCs w:val="24"/>
          <w:u w:val="single"/>
          <w:shd w:fill="auto" w:val="clear"/>
          <w:lang w:eastAsia="pl-PL"/>
        </w:rPr>
        <w:t>NA MIESIĄC WRZESIEŃ</w:t>
      </w:r>
    </w:p>
    <w:p>
      <w:pPr>
        <w:pStyle w:val="Normal"/>
        <w:bidi w:val="0"/>
        <w:spacing w:lineRule="exact" w:line="276" w:before="0" w:after="0"/>
        <w:ind w:hanging="0" w:left="720" w:right="0"/>
        <w:jc w:val="left"/>
        <w:rPr>
          <w:rFonts w:ascii="Times New Roman" w:hAnsi="Times New Roman" w:eastAsia="Times New Roman" w:cs="Times New Roman"/>
          <w:b/>
          <w:color w:val="00B0F0"/>
          <w:spacing w:val="0"/>
          <w:sz w:val="28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B0F0"/>
          <w:spacing w:val="0"/>
          <w:sz w:val="28"/>
          <w:shd w:fill="auto" w:val="clear"/>
        </w:rPr>
      </w:r>
    </w:p>
    <w:p>
      <w:pPr>
        <w:pStyle w:val="Normal"/>
        <w:spacing w:lineRule="exact" w:line="240" w:before="0" w:after="160"/>
        <w:ind w:hanging="0" w:left="0" w:right="0"/>
        <w:jc w:val="both"/>
        <w:rPr>
          <w:rFonts w:ascii="Times New Roman" w:hAnsi="Times New Roman" w:eastAsia="Times New Roman" w:cs="Times New Roman"/>
          <w:b/>
          <w:color w:val="00B050"/>
          <w:spacing w:val="0"/>
          <w:sz w:val="28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B050"/>
          <w:spacing w:val="0"/>
          <w:sz w:val="28"/>
          <w:shd w:fill="auto" w:val="clear"/>
        </w:rPr>
        <w:t xml:space="preserve">TYDZIEŃ I </w:t>
      </w:r>
      <w:r>
        <w:rPr>
          <w:rFonts w:eastAsia="Times New Roman" w:cs="Times New Roman" w:ascii="Times New Roman" w:hAnsi="Times New Roman"/>
          <w:b/>
          <w:i/>
          <w:color w:val="00B050"/>
          <w:spacing w:val="0"/>
          <w:sz w:val="28"/>
          <w:shd w:fill="auto" w:val="clear"/>
        </w:rPr>
        <w:t xml:space="preserve">- </w:t>
      </w:r>
      <w:r>
        <w:rPr>
          <w:rFonts w:eastAsia="Times New Roman" w:cs="Times New Roman" w:ascii="Times New Roman" w:hAnsi="Times New Roman"/>
          <w:b/>
          <w:color w:val="00B050"/>
          <w:spacing w:val="0"/>
          <w:sz w:val="28"/>
          <w:shd w:fill="auto" w:val="clear"/>
        </w:rPr>
        <w:t>To jestem ja</w:t>
      </w:r>
    </w:p>
    <w:p>
      <w:pPr>
        <w:pStyle w:val="Normal"/>
        <w:numPr>
          <w:ilvl w:val="0"/>
          <w:numId w:val="1"/>
        </w:numPr>
        <w:spacing w:lineRule="exact" w:line="240" w:before="0" w:after="200"/>
        <w:ind w:hanging="360" w:left="720" w:right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Informacje o sobie: przedstawianie się, opisywanie swojego wyglądu, określanie swoich zainteresowań.</w:t>
      </w:r>
    </w:p>
    <w:p>
      <w:pPr>
        <w:pStyle w:val="Normal"/>
        <w:numPr>
          <w:ilvl w:val="0"/>
          <w:numId w:val="1"/>
        </w:numPr>
        <w:spacing w:lineRule="exact" w:line="240" w:before="0" w:after="200"/>
        <w:ind w:hanging="360" w:left="720" w:right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Emocje, radzenie sobie z nimi, rozpoznawanie i przedstawianie różnych stanów emocjonalnych (złość, radość, smutek, strach, zazdrość, zawstydzenie), wyrażanie swoich emocji w sposób werbalny i niewerbalny.</w:t>
      </w:r>
    </w:p>
    <w:p>
      <w:pPr>
        <w:pStyle w:val="Normal"/>
        <w:numPr>
          <w:ilvl w:val="0"/>
          <w:numId w:val="1"/>
        </w:numPr>
        <w:spacing w:lineRule="exact" w:line="240" w:before="0" w:after="200"/>
        <w:ind w:hanging="360" w:left="720" w:right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Nasze ciało, określanie swoich cech fizycznych: wzrost, wiek, kolor oczu, kolor włosów, dostrzeganie różnic w wyglądzie ludzi, akceptowanie ich.</w:t>
      </w:r>
    </w:p>
    <w:p>
      <w:pPr>
        <w:pStyle w:val="Normal"/>
        <w:numPr>
          <w:ilvl w:val="0"/>
          <w:numId w:val="1"/>
        </w:numPr>
        <w:spacing w:lineRule="exact" w:line="240" w:before="0" w:after="200"/>
        <w:ind w:hanging="360" w:left="720" w:right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Rozmowa na temat wakacji, wykonanie pracy ,,Wspomnienia z wakacji”.</w:t>
      </w:r>
    </w:p>
    <w:p>
      <w:pPr>
        <w:pStyle w:val="Normal"/>
        <w:numPr>
          <w:ilvl w:val="0"/>
          <w:numId w:val="1"/>
        </w:numPr>
        <w:spacing w:lineRule="exact" w:line="240" w:before="0" w:after="200"/>
        <w:ind w:hanging="360" w:left="720" w:right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Percepcja za pomocą dotyku, smaku, węchu, rozumienie roli zmysłów w życiu człowieka, wyjaśnianie jej.</w:t>
      </w:r>
    </w:p>
    <w:p>
      <w:pPr>
        <w:pStyle w:val="Normal"/>
        <w:numPr>
          <w:ilvl w:val="0"/>
          <w:numId w:val="1"/>
        </w:numPr>
        <w:spacing w:lineRule="exact" w:line="240" w:before="0" w:after="200"/>
        <w:ind w:hanging="360" w:left="720" w:right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u w:val="single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u w:val="single"/>
          <w:shd w:fill="auto" w:val="clear"/>
        </w:rPr>
        <w:t xml:space="preserve">Początkowa nauka czytania i pisania : słuch fonematyczny- </w:t>
      </w:r>
    </w:p>
    <w:p>
      <w:pPr>
        <w:pStyle w:val="Normal"/>
        <w:spacing w:lineRule="exact" w:line="240" w:before="0" w:after="200"/>
        <w:ind w:hanging="0" w:left="720" w:right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- wyodrębnianie zdań z wypowiedzi (liczenie zdań, układanie odpowiedniej liczby klocków itp.),</w:t>
      </w:r>
    </w:p>
    <w:p>
      <w:pPr>
        <w:pStyle w:val="Normal"/>
        <w:spacing w:lineRule="exact" w:line="240" w:before="0" w:after="200"/>
        <w:ind w:hanging="0" w:left="720" w:right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- wprowadzenie pojęcia sylaba, wyodrębnianie sylab ze słów,</w:t>
      </w:r>
    </w:p>
    <w:p>
      <w:pPr>
        <w:pStyle w:val="Normal"/>
        <w:spacing w:lineRule="exact" w:line="240" w:before="0" w:after="200"/>
        <w:ind w:hanging="0" w:left="720" w:right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- analiza i synteza sylabowa nazw obrazków.</w:t>
      </w:r>
    </w:p>
    <w:p>
      <w:pPr>
        <w:pStyle w:val="Normal"/>
        <w:numPr>
          <w:ilvl w:val="0"/>
          <w:numId w:val="2"/>
        </w:numPr>
        <w:spacing w:lineRule="exact" w:line="240" w:before="0" w:after="200"/>
        <w:ind w:hanging="360" w:left="720" w:right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u w:val="single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u w:val="single"/>
          <w:shd w:fill="auto" w:val="clear"/>
        </w:rPr>
        <w:t>Przygotowanie do czytania:</w:t>
      </w:r>
    </w:p>
    <w:p>
      <w:pPr>
        <w:pStyle w:val="Normal"/>
        <w:spacing w:lineRule="exact" w:line="240" w:before="0" w:after="200"/>
        <w:ind w:hanging="0" w:left="720" w:right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 xml:space="preserve">- czytanie całościowe nazw umieszczonych w sali, </w:t>
      </w:r>
    </w:p>
    <w:p>
      <w:pPr>
        <w:pStyle w:val="Normal"/>
        <w:spacing w:lineRule="exact" w:line="240" w:before="0" w:after="200"/>
        <w:ind w:hanging="0" w:left="720" w:right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- układanie swojego imienia z liter, według wzoru, a potem – bez wzoru.</w:t>
      </w:r>
    </w:p>
    <w:p>
      <w:pPr>
        <w:pStyle w:val="Normal"/>
        <w:numPr>
          <w:ilvl w:val="0"/>
          <w:numId w:val="3"/>
        </w:numPr>
        <w:spacing w:lineRule="exact" w:line="240" w:before="0" w:after="200"/>
        <w:ind w:hanging="360" w:left="720" w:right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Uczestniczenie w zabawach muzycznych, ruchowych, ćwiczeniach gimnastycznych.</w:t>
      </w:r>
    </w:p>
    <w:p>
      <w:pPr>
        <w:pStyle w:val="Normal"/>
        <w:numPr>
          <w:ilvl w:val="0"/>
          <w:numId w:val="3"/>
        </w:numPr>
        <w:spacing w:lineRule="exact" w:line="240" w:before="0" w:after="200"/>
        <w:ind w:hanging="360" w:left="720" w:right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Zabawy przy piosence ,,Poznaję świat”- umuzykalnianie dzieci.</w:t>
      </w:r>
    </w:p>
    <w:p>
      <w:pPr>
        <w:pStyle w:val="Normal"/>
        <w:spacing w:lineRule="exact" w:line="240" w:before="0" w:after="200"/>
        <w:ind w:hanging="0" w:left="720" w:right="0"/>
        <w:jc w:val="left"/>
        <w:rPr>
          <w:rFonts w:ascii="Calibri" w:hAnsi="Calibri" w:eastAsia="Calibri" w:cs="Calibri"/>
          <w:color w:val="00B050"/>
          <w:spacing w:val="0"/>
          <w:sz w:val="22"/>
          <w:shd w:fill="auto" w:val="clear"/>
        </w:rPr>
      </w:pPr>
      <w:r>
        <w:rPr>
          <w:rFonts w:eastAsia="Calibri" w:cs="Calibri"/>
          <w:color w:val="00B050"/>
          <w:spacing w:val="0"/>
          <w:sz w:val="22"/>
          <w:shd w:fill="auto" w:val="clear"/>
        </w:rPr>
      </w:r>
    </w:p>
    <w:p>
      <w:pPr>
        <w:pStyle w:val="Normal"/>
        <w:spacing w:lineRule="exact" w:line="276" w:before="0" w:after="200"/>
        <w:ind w:hanging="0" w:left="0" w:right="0"/>
        <w:jc w:val="left"/>
        <w:rPr>
          <w:rFonts w:ascii="Times New Roman" w:hAnsi="Times New Roman" w:eastAsia="Times New Roman" w:cs="Times New Roman"/>
          <w:b/>
          <w:color w:val="00B050"/>
          <w:spacing w:val="0"/>
          <w:sz w:val="28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B050"/>
          <w:spacing w:val="0"/>
          <w:sz w:val="28"/>
          <w:shd w:fill="auto" w:val="clear"/>
        </w:rPr>
        <w:t>TYDZIEŃ II- Moja grupa.</w:t>
      </w:r>
    </w:p>
    <w:p>
      <w:pPr>
        <w:pStyle w:val="Normal"/>
        <w:numPr>
          <w:ilvl w:val="0"/>
          <w:numId w:val="4"/>
        </w:numPr>
        <w:spacing w:lineRule="exact" w:line="240" w:before="0" w:after="200"/>
        <w:ind w:hanging="360" w:left="720" w:right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Dziecięce relacje, przestrzeganie zasad obowiązujących w grupie i rozumienie zasadności ich przestrzegania.</w:t>
      </w:r>
    </w:p>
    <w:p>
      <w:pPr>
        <w:pStyle w:val="Normal"/>
        <w:numPr>
          <w:ilvl w:val="0"/>
          <w:numId w:val="4"/>
        </w:numPr>
        <w:spacing w:lineRule="exact" w:line="240" w:before="0" w:after="200"/>
        <w:ind w:hanging="360" w:left="720" w:right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Współdziałanie w grupie, uczestniczenie we wspólnych zabawach, np. integracyjnych, sportowych, teatralnych, umiejętne współdziałanie w parach, w grupach kilkuosobowych.</w:t>
      </w:r>
    </w:p>
    <w:p>
      <w:pPr>
        <w:pStyle w:val="Normal"/>
        <w:numPr>
          <w:ilvl w:val="0"/>
          <w:numId w:val="4"/>
        </w:numPr>
        <w:spacing w:lineRule="exact" w:line="240" w:before="0" w:after="200"/>
        <w:ind w:hanging="360" w:left="720" w:right="0"/>
        <w:jc w:val="both"/>
        <w:rPr>
          <w:rFonts w:ascii="Calibri" w:hAnsi="Calibri" w:eastAsia="Calibri" w:cs="Calibri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Komunikowanie się w grupie, komunikowanie się poprzez: budowanie wypowiedzi stosownej do sytuacji, opowiadanie o przebiegu wydarzeń w sposób logiczny</w:t>
      </w:r>
      <w:r>
        <w:rPr>
          <w:rFonts w:eastAsia="Calibri" w:cs="Calibri"/>
          <w:color w:val="000000"/>
          <w:spacing w:val="0"/>
          <w:sz w:val="24"/>
          <w:shd w:fill="auto" w:val="clear"/>
        </w:rPr>
        <w:t>.</w:t>
      </w:r>
    </w:p>
    <w:p>
      <w:pPr>
        <w:pStyle w:val="Normal"/>
        <w:numPr>
          <w:ilvl w:val="0"/>
          <w:numId w:val="4"/>
        </w:numPr>
        <w:spacing w:lineRule="exact" w:line="276" w:before="0" w:after="200"/>
        <w:ind w:hanging="360" w:left="720" w:right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 xml:space="preserve">Zabawy przy piosence „Dziękuję, proszę, przepraszam”, </w:t>
      </w:r>
    </w:p>
    <w:p>
      <w:pPr>
        <w:pStyle w:val="Normal"/>
        <w:numPr>
          <w:ilvl w:val="0"/>
          <w:numId w:val="4"/>
        </w:numPr>
        <w:spacing w:lineRule="exact" w:line="276" w:before="0" w:after="200"/>
        <w:ind w:hanging="360" w:left="720" w:right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Wprowadzenie pojęcia głoska. Określanie pierwszych głosek w nazwach obrazków.</w:t>
      </w:r>
    </w:p>
    <w:p>
      <w:pPr>
        <w:pStyle w:val="Normal"/>
        <w:numPr>
          <w:ilvl w:val="0"/>
          <w:numId w:val="4"/>
        </w:numPr>
        <w:spacing w:lineRule="exact" w:line="276" w:before="0" w:after="200"/>
        <w:ind w:hanging="360" w:left="720" w:right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Prawa, lewa – rozróżnianie prawej strony i lewej strony w schemacie ciała.</w:t>
      </w:r>
    </w:p>
    <w:p>
      <w:pPr>
        <w:pStyle w:val="Normal"/>
        <w:numPr>
          <w:ilvl w:val="0"/>
          <w:numId w:val="4"/>
        </w:numPr>
        <w:spacing w:lineRule="exact" w:line="276" w:before="0" w:after="200"/>
        <w:ind w:hanging="360" w:left="720" w:right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Rozwijanie sprawności ruchowej- udział w zabawach ruchowych, ćwiczeniach gimnastycznych.</w:t>
      </w:r>
    </w:p>
    <w:p>
      <w:pPr>
        <w:pStyle w:val="Normal"/>
        <w:numPr>
          <w:ilvl w:val="0"/>
          <w:numId w:val="4"/>
        </w:numPr>
        <w:spacing w:lineRule="exact" w:line="276" w:before="0" w:after="200"/>
        <w:ind w:hanging="360" w:left="720" w:right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Rozwijanie sprawności manualnej- wykonanie prac plastycznych, technicznych, ćwiczeń grafomotorycznych.</w:t>
      </w:r>
    </w:p>
    <w:p>
      <w:pPr>
        <w:pStyle w:val="Normal"/>
        <w:numPr>
          <w:ilvl w:val="0"/>
          <w:numId w:val="4"/>
        </w:numPr>
        <w:spacing w:lineRule="exact" w:line="276" w:before="0" w:after="200"/>
        <w:ind w:hanging="360" w:left="720" w:right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Słuchanie wiersza B. Szelągowskiej Zasady przedszkolaka.</w:t>
      </w:r>
    </w:p>
    <w:p>
      <w:pPr>
        <w:pStyle w:val="Normal"/>
        <w:numPr>
          <w:ilvl w:val="0"/>
          <w:numId w:val="4"/>
        </w:numPr>
        <w:spacing w:lineRule="exact" w:line="276" w:before="0" w:after="200"/>
        <w:ind w:hanging="360" w:left="720" w:right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Słuchanie opowiadania A. Widzowskiej Linie papilarne.</w:t>
      </w:r>
    </w:p>
    <w:p>
      <w:pPr>
        <w:pStyle w:val="Normal"/>
        <w:numPr>
          <w:ilvl w:val="0"/>
          <w:numId w:val="4"/>
        </w:numPr>
        <w:spacing w:lineRule="exact" w:line="276" w:before="0" w:after="200"/>
        <w:ind w:hanging="360" w:left="720" w:right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Wykonanie obrazka dla kolegi, koleżanki z grupy.</w:t>
      </w:r>
    </w:p>
    <w:p>
      <w:pPr>
        <w:pStyle w:val="Normal"/>
        <w:spacing w:lineRule="exact" w:line="276" w:before="0" w:after="200"/>
        <w:ind w:hanging="0" w:left="720" w:right="0"/>
        <w:jc w:val="left"/>
        <w:rPr>
          <w:rFonts w:ascii="Calibri" w:hAnsi="Calibri" w:eastAsia="Calibri" w:cs="Calibri"/>
          <w:color w:val="auto"/>
          <w:spacing w:val="0"/>
          <w:sz w:val="22"/>
          <w:shd w:fill="auto" w:val="clear"/>
        </w:rPr>
      </w:pPr>
      <w:r>
        <w:rPr>
          <w:rFonts w:eastAsia="Calibri" w:cs="Calibri"/>
          <w:color w:val="000000"/>
          <w:spacing w:val="0"/>
          <w:sz w:val="22"/>
          <w:shd w:fill="auto" w:val="clear"/>
        </w:rPr>
      </w:r>
    </w:p>
    <w:p>
      <w:pPr>
        <w:pStyle w:val="Normal"/>
        <w:spacing w:lineRule="exact" w:line="276" w:before="0" w:after="200"/>
        <w:ind w:hanging="0" w:left="0" w:right="0"/>
        <w:jc w:val="left"/>
        <w:rPr>
          <w:rFonts w:ascii="Times New Roman" w:hAnsi="Times New Roman" w:eastAsia="Times New Roman" w:cs="Times New Roman"/>
          <w:b/>
          <w:color w:val="FF0000"/>
          <w:spacing w:val="0"/>
          <w:sz w:val="28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B050"/>
          <w:spacing w:val="0"/>
          <w:sz w:val="28"/>
          <w:shd w:fill="auto" w:val="clear"/>
        </w:rPr>
        <w:t>TYDZIEŃ III- Moja droga do przedszkola.</w:t>
      </w:r>
    </w:p>
    <w:p>
      <w:pPr>
        <w:pStyle w:val="Normal"/>
        <w:numPr>
          <w:ilvl w:val="0"/>
          <w:numId w:val="5"/>
        </w:numPr>
        <w:spacing w:lineRule="exact" w:line="276" w:before="0" w:after="200"/>
        <w:ind w:hanging="360" w:left="720" w:right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Dbałość o bezpieczeństwo, zachowanie czujności w sytuacjach, które mogą stanowić zagrożenie, poznawanie numerów alarmowych: 999, 998, 997 i 112.</w:t>
      </w:r>
    </w:p>
    <w:p>
      <w:pPr>
        <w:pStyle w:val="Normal"/>
        <w:numPr>
          <w:ilvl w:val="0"/>
          <w:numId w:val="5"/>
        </w:numPr>
        <w:spacing w:lineRule="exact" w:line="276" w:before="0" w:after="200"/>
        <w:ind w:hanging="360" w:left="720" w:right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Środki transportu i ruch drogowy: poznawanie zasad ruchu drogowego, wybranych znaków drogowych oraz  samochodów specjalistycznych: straży pożarnej, policji, karetki pogotowia.</w:t>
      </w:r>
    </w:p>
    <w:p>
      <w:pPr>
        <w:pStyle w:val="Normal"/>
        <w:numPr>
          <w:ilvl w:val="0"/>
          <w:numId w:val="5"/>
        </w:numPr>
        <w:spacing w:lineRule="exact" w:line="276" w:before="0" w:after="200"/>
        <w:ind w:hanging="360" w:left="720" w:right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Podział nazw obrazków (trzygłoskowych, czterogłoskowych) na głoski.</w:t>
      </w:r>
    </w:p>
    <w:p>
      <w:pPr>
        <w:pStyle w:val="Normal"/>
        <w:numPr>
          <w:ilvl w:val="0"/>
          <w:numId w:val="5"/>
        </w:numPr>
        <w:spacing w:lineRule="exact" w:line="276" w:before="0" w:after="200"/>
        <w:ind w:hanging="360" w:left="720" w:right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Rozpoznawanie i nazywanie wybranych figur geometrycznych: koło, kwadrat, trójkąt, prostokąt; podawanie ich podstawowych cech.</w:t>
      </w:r>
    </w:p>
    <w:p>
      <w:pPr>
        <w:pStyle w:val="Normal"/>
        <w:numPr>
          <w:ilvl w:val="0"/>
          <w:numId w:val="5"/>
        </w:numPr>
        <w:spacing w:lineRule="exact" w:line="276" w:before="0" w:after="200"/>
        <w:ind w:hanging="360" w:left="720" w:right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Malowanie na temat: Ruch uliczny.</w:t>
      </w:r>
    </w:p>
    <w:p>
      <w:pPr>
        <w:pStyle w:val="Normal"/>
        <w:numPr>
          <w:ilvl w:val="0"/>
          <w:numId w:val="5"/>
        </w:numPr>
        <w:spacing w:lineRule="exact" w:line="276" w:before="0" w:after="200"/>
        <w:ind w:hanging="360" w:left="720" w:right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Słuchanie wiersza I. R. Salach Na pomoc! – utrwalanie numerów alarmowych.</w:t>
      </w:r>
    </w:p>
    <w:p>
      <w:pPr>
        <w:pStyle w:val="Normal"/>
        <w:numPr>
          <w:ilvl w:val="0"/>
          <w:numId w:val="5"/>
        </w:numPr>
        <w:spacing w:lineRule="exact" w:line="276" w:before="0" w:after="200"/>
        <w:ind w:hanging="360" w:left="720" w:right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Instrumentacja piosenki „Ruch uliczny”.</w:t>
      </w:r>
    </w:p>
    <w:p>
      <w:pPr>
        <w:pStyle w:val="Normal"/>
        <w:spacing w:lineRule="exact" w:line="276" w:before="0" w:after="200"/>
        <w:ind w:hanging="0" w:left="720" w:right="0"/>
        <w:jc w:val="left"/>
        <w:rPr>
          <w:rFonts w:ascii="Calibri" w:hAnsi="Calibri" w:eastAsia="Calibri" w:cs="Calibri"/>
          <w:color w:val="auto"/>
          <w:spacing w:val="0"/>
          <w:sz w:val="22"/>
          <w:shd w:fill="auto" w:val="clear"/>
        </w:rPr>
      </w:pPr>
      <w:r>
        <w:rPr>
          <w:rFonts w:eastAsia="Calibri" w:cs="Calibri"/>
          <w:color w:val="000000"/>
          <w:spacing w:val="0"/>
          <w:sz w:val="22"/>
          <w:shd w:fill="auto" w:val="clear"/>
        </w:rPr>
      </w:r>
    </w:p>
    <w:p>
      <w:pPr>
        <w:pStyle w:val="Normal"/>
        <w:spacing w:lineRule="exact" w:line="276" w:before="0" w:after="200"/>
        <w:ind w:hanging="0" w:left="0" w:right="0"/>
        <w:jc w:val="left"/>
        <w:rPr>
          <w:rFonts w:ascii="Times New Roman" w:hAnsi="Times New Roman" w:eastAsia="Times New Roman" w:cs="Times New Roman"/>
          <w:b/>
          <w:color w:val="FF0000"/>
          <w:spacing w:val="0"/>
          <w:sz w:val="28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B050"/>
          <w:spacing w:val="0"/>
          <w:sz w:val="28"/>
          <w:shd w:fill="auto" w:val="clear"/>
        </w:rPr>
        <w:t>TYDZIEŃ IV- Idzie jesień… przez las, park.</w:t>
      </w:r>
    </w:p>
    <w:p>
      <w:pPr>
        <w:pStyle w:val="Normal"/>
        <w:numPr>
          <w:ilvl w:val="0"/>
          <w:numId w:val="6"/>
        </w:numPr>
        <w:spacing w:lineRule="exact" w:line="276" w:before="0" w:after="200"/>
        <w:ind w:hanging="360" w:left="720" w:right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Obserwacja przyrody: uczestniczenie w wycieczkach pozwalających w sposób bezpośredni zapoznać się z wybranymi środowiskami przyrodniczymi (las, pole, park, staw…), ze zwierzętami i roślinami tam żyjącymi, zachęcanie do obserwowania przyrody w różnych porach roku, w różnych miejscach i w różnym czasie.</w:t>
      </w:r>
    </w:p>
    <w:p>
      <w:pPr>
        <w:pStyle w:val="Normal"/>
        <w:numPr>
          <w:ilvl w:val="0"/>
          <w:numId w:val="6"/>
        </w:numPr>
        <w:spacing w:lineRule="exact" w:line="276" w:before="0" w:after="200"/>
        <w:ind w:hanging="360" w:left="720" w:right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Przyroda jesienią: nazywanie wybranych drzew – liściastych i iglastych, rozpoznawanie drzew po liściach i owocach, poznawanie ogólnej budowy drzewa (pień, korzenie, korona), wykorzystanie owoców drzew we wszystkich możliwych formach działalności, w tym działalności technicznej.</w:t>
      </w:r>
    </w:p>
    <w:p>
      <w:pPr>
        <w:pStyle w:val="Normal"/>
        <w:numPr>
          <w:ilvl w:val="0"/>
          <w:numId w:val="6"/>
        </w:numPr>
        <w:spacing w:lineRule="exact" w:line="276" w:before="0" w:after="200"/>
        <w:ind w:hanging="360" w:left="720" w:right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Poznawanie wybranych przedstawicieli grzybów jadalnych (borowik, maślak, kurka itp.) i niejadalnych (muchomor czerwony, muchomor sromotnikowy itp.).</w:t>
      </w:r>
    </w:p>
    <w:p>
      <w:pPr>
        <w:pStyle w:val="Normal"/>
        <w:numPr>
          <w:ilvl w:val="0"/>
          <w:numId w:val="6"/>
        </w:numPr>
        <w:spacing w:lineRule="exact" w:line="276" w:before="0" w:after="200"/>
        <w:ind w:hanging="360" w:left="720" w:right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Orientacja przestrzenna: wyznaczanie kierunków  od osi własnego ciała.</w:t>
      </w:r>
    </w:p>
    <w:p>
      <w:pPr>
        <w:pStyle w:val="Normal"/>
        <w:numPr>
          <w:ilvl w:val="0"/>
          <w:numId w:val="6"/>
        </w:numPr>
        <w:spacing w:lineRule="exact" w:line="276" w:before="0" w:after="200"/>
        <w:ind w:hanging="360" w:left="720" w:right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Przedstawianie układu rytmicznego wyrażonego ruchem, graficznie lub za pomocą klocków, kasztanów.</w:t>
      </w:r>
    </w:p>
    <w:p>
      <w:pPr>
        <w:pStyle w:val="Normal"/>
        <w:numPr>
          <w:ilvl w:val="0"/>
          <w:numId w:val="6"/>
        </w:numPr>
        <w:spacing w:lineRule="exact" w:line="276" w:before="0" w:after="200"/>
        <w:ind w:hanging="360" w:left="720" w:right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Rozwijanie umiejętności liczenia z zastosowaniem liczebników głównych i liczebników porządkowych w zakresie sześciu.</w:t>
      </w:r>
    </w:p>
    <w:p>
      <w:pPr>
        <w:pStyle w:val="Normal"/>
        <w:numPr>
          <w:ilvl w:val="0"/>
          <w:numId w:val="6"/>
        </w:numPr>
        <w:spacing w:lineRule="exact" w:line="276" w:before="0" w:after="200"/>
        <w:ind w:hanging="360" w:left="720" w:right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Słuchanie piosenki „Idzie jesień poprzez świat”.</w:t>
      </w:r>
    </w:p>
    <w:p>
      <w:pPr>
        <w:pStyle w:val="Normal"/>
        <w:numPr>
          <w:ilvl w:val="0"/>
          <w:numId w:val="6"/>
        </w:numPr>
        <w:spacing w:lineRule="exact" w:line="276" w:before="0" w:after="200"/>
        <w:ind w:hanging="360" w:left="720" w:right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Słuchanie opowiadania A. Widzowskiej „Jesienna wyprawa”.</w:t>
      </w:r>
    </w:p>
    <w:p>
      <w:pPr>
        <w:pStyle w:val="Normal"/>
        <w:numPr>
          <w:ilvl w:val="0"/>
          <w:numId w:val="6"/>
        </w:numPr>
        <w:spacing w:lineRule="exact" w:line="276" w:before="0" w:after="200"/>
        <w:ind w:hanging="360" w:left="720" w:right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Przestrzenne, jesienne drzewo- rozwijanie sprawności manualnej.</w:t>
      </w:r>
    </w:p>
    <w:p>
      <w:pPr>
        <w:pStyle w:val="Normal"/>
        <w:bidi w:val="0"/>
        <w:spacing w:lineRule="exact" w:line="240" w:before="280" w:after="280"/>
        <w:ind w:firstLine="360" w:left="720" w:right="0"/>
        <w:jc w:val="left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color w:val="000000"/>
        </w:rPr>
        <w:t xml:space="preserve">W ramach kształtowania sprawności ruchowej dzieci będą uczestniczyły w codziennych zabawach na podwórku przedszkolnym. </w:t>
      </w:r>
      <w:r>
        <w:rPr>
          <w:color w:val="00B050"/>
        </w:rPr>
        <w:t xml:space="preserve">Szczególną uwagę zwracać będziemy na zachowanie bezpieczeństwa – realizujemy program profilaktyczny „Bezpieczne przedszkole”. </w:t>
      </w:r>
      <w:r>
        <w:rPr>
          <w:color w:val="000000"/>
        </w:rPr>
        <w:t xml:space="preserve"> Ze względu na zmieniające się warunki atmosferyczne proszę o zapewnienie dzieciom odpowiedniego ubioru wraz z kompletem ubrań na zmianę.</w:t>
      </w:r>
    </w:p>
    <w:p>
      <w:pPr>
        <w:pStyle w:val="Normal"/>
        <w:bidi w:val="0"/>
        <w:spacing w:lineRule="exact" w:line="240" w:before="100" w:after="100"/>
        <w:ind w:hanging="0" w:left="0" w:right="0"/>
        <w:jc w:val="left"/>
        <w:rPr>
          <w:rFonts w:ascii="Times New Roman" w:hAnsi="Times New Roman" w:eastAsia="Times New Roman" w:cs="Times New Roman"/>
          <w:b/>
          <w:color w:val="auto"/>
          <w:spacing w:val="0"/>
          <w:sz w:val="24"/>
          <w:u w:val="single"/>
          <w:shd w:fill="auto" w:val="clear"/>
        </w:rPr>
      </w:pPr>
      <w:r>
        <w:rPr>
          <w:b/>
          <w:color w:val="000000"/>
          <w:szCs w:val="24"/>
        </w:rPr>
        <w:t xml:space="preserve">Kontakty indywidualne </w:t>
      </w:r>
      <w:r>
        <w:rPr>
          <w:b/>
          <w:color w:val="000000"/>
          <w:szCs w:val="24"/>
        </w:rPr>
        <w:t>z wychowawcą</w:t>
      </w:r>
      <w:r>
        <w:rPr>
          <w:b/>
          <w:color w:val="000000"/>
          <w:szCs w:val="24"/>
        </w:rPr>
        <w:t xml:space="preserve">: </w:t>
      </w:r>
      <w:r>
        <w:rPr>
          <w:rStyle w:val="Strong"/>
          <w:i/>
          <w:color w:val="000000"/>
          <w:szCs w:val="24"/>
          <w:u w:val="single"/>
          <w:lang w:eastAsia="pl-PL"/>
        </w:rPr>
        <w:t>(po wcześniejszym umówieniu się)</w:t>
      </w:r>
    </w:p>
    <w:p>
      <w:pPr>
        <w:pStyle w:val="Normal"/>
        <w:spacing w:lineRule="exact" w:line="240" w:before="0" w:after="0"/>
        <w:ind w:hanging="0" w:left="0" w:right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</w:r>
    </w:p>
    <w:p>
      <w:pPr>
        <w:pStyle w:val="Normal"/>
        <w:spacing w:lineRule="exact" w:line="240" w:before="100" w:after="100"/>
        <w:ind w:hanging="0" w:left="0" w:right="0"/>
        <w:jc w:val="both"/>
        <w:rPr>
          <w:rFonts w:ascii="Times New Roman" w:hAnsi="Times New Roman" w:eastAsia="Times New Roman" w:cs="Times New Roman"/>
          <w:b/>
          <w:color w:val="FF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FF0000"/>
          <w:spacing w:val="0"/>
          <w:sz w:val="24"/>
          <w:shd w:fill="auto" w:val="clear"/>
        </w:rPr>
        <w:t xml:space="preserve">DODATKOWE DNI: </w:t>
      </w:r>
    </w:p>
    <w:p>
      <w:pPr>
        <w:pStyle w:val="Normal"/>
        <w:numPr>
          <w:ilvl w:val="0"/>
          <w:numId w:val="7"/>
        </w:numPr>
        <w:spacing w:lineRule="exact" w:line="240" w:before="100" w:after="100"/>
        <w:ind w:hanging="360" w:left="720" w:right="0"/>
        <w:jc w:val="both"/>
        <w:rPr>
          <w:rFonts w:ascii="Times New Roman" w:hAnsi="Times New Roman" w:eastAsia="Times New Roman" w:cs="Times New Roman"/>
          <w:b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</w:rPr>
        <w:t>0</w:t>
      </w: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</w:rPr>
        <w:t>3</w:t>
      </w: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</w:rPr>
        <w:t>.09.202</w:t>
      </w: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</w:rPr>
        <w:t>5</w:t>
      </w: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</w:rPr>
        <w:t xml:space="preserve"> r. (</w:t>
      </w: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</w:rPr>
        <w:t>środa</w:t>
      </w: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</w:rPr>
        <w:t>)  godz. 1</w:t>
      </w: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</w:rPr>
        <w:t>5</w:t>
      </w: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</w:rPr>
        <w:t>:</w:t>
      </w: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</w:rPr>
        <w:t>3</w:t>
      </w: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</w:rPr>
        <w:t>0</w:t>
      </w: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  <w:vertAlign w:val="superscript"/>
        </w:rPr>
        <w:t xml:space="preserve"> </w:t>
      </w:r>
      <w:r>
        <w:rPr>
          <w:rFonts w:eastAsia="Times New Roman" w:cs="Times New Roman" w:ascii="Times New Roman" w:hAnsi="Times New Roman"/>
          <w:b/>
          <w:color w:val="000000"/>
          <w:spacing w:val="0"/>
          <w:sz w:val="24"/>
          <w:shd w:fill="auto" w:val="clear"/>
        </w:rPr>
        <w:t xml:space="preserve">– zebranie </w:t>
      </w:r>
      <w:r>
        <w:rPr>
          <w:rFonts w:eastAsia="Times New Roman" w:cs="Times New Roman" w:ascii="Times New Roman" w:hAnsi="Times New Roman"/>
          <w:b/>
          <w:color w:val="000000"/>
          <w:spacing w:val="0"/>
          <w:sz w:val="24"/>
          <w:shd w:fill="auto" w:val="clear"/>
        </w:rPr>
        <w:t xml:space="preserve">organizacyjno- </w:t>
      </w:r>
      <w:r>
        <w:rPr>
          <w:rFonts w:eastAsia="Times New Roman" w:cs="Times New Roman" w:ascii="Times New Roman" w:hAnsi="Times New Roman"/>
          <w:b/>
          <w:color w:val="000000"/>
          <w:spacing w:val="0"/>
          <w:sz w:val="24"/>
          <w:shd w:fill="auto" w:val="clear"/>
        </w:rPr>
        <w:t xml:space="preserve">informacyjne dla rodziców </w:t>
      </w:r>
      <w:r>
        <w:rPr>
          <w:rFonts w:eastAsia="Times New Roman" w:cs="Times New Roman" w:ascii="Times New Roman" w:hAnsi="Times New Roman"/>
          <w:b/>
          <w:color w:val="000000"/>
          <w:spacing w:val="0"/>
          <w:sz w:val="24"/>
          <w:shd w:fill="auto" w:val="clear"/>
        </w:rPr>
        <w:t>na rok szkolny 2025/2026</w:t>
      </w:r>
      <w:r>
        <w:rPr>
          <w:rFonts w:eastAsia="Times New Roman" w:cs="Times New Roman" w:ascii="Times New Roman" w:hAnsi="Times New Roman"/>
          <w:b/>
          <w:color w:val="000000"/>
          <w:spacing w:val="0"/>
          <w:sz w:val="24"/>
          <w:shd w:fill="auto" w:val="clear"/>
        </w:rPr>
        <w:t>. Na zebranie zapraszam bez dzieci.</w:t>
      </w:r>
    </w:p>
    <w:p>
      <w:pPr>
        <w:pStyle w:val="Normal"/>
        <w:numPr>
          <w:ilvl w:val="0"/>
          <w:numId w:val="7"/>
        </w:numPr>
        <w:spacing w:lineRule="exact" w:line="240" w:before="100" w:after="100"/>
        <w:ind w:hanging="360" w:left="720" w:right="0"/>
        <w:jc w:val="both"/>
        <w:rPr>
          <w:rFonts w:ascii="Times New Roman" w:hAnsi="Times New Roman" w:eastAsia="Times New Roman" w:cs="Times New Roman"/>
          <w:b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</w:rPr>
        <w:t>10.09.2025 r. (środa) godz. 11:00</w:t>
      </w:r>
      <w:r>
        <w:rPr>
          <w:rFonts w:eastAsia="Times New Roman" w:cs="Times New Roman" w:ascii="Times New Roman" w:hAnsi="Times New Roman"/>
          <w:b/>
          <w:color w:val="000000"/>
          <w:spacing w:val="0"/>
          <w:sz w:val="24"/>
          <w:shd w:fill="auto" w:val="clear"/>
        </w:rPr>
        <w:t xml:space="preserve"> – „Sprzątanie świata”, wyjście do RCK</w:t>
      </w:r>
    </w:p>
    <w:p>
      <w:pPr>
        <w:pStyle w:val="Normal"/>
        <w:numPr>
          <w:ilvl w:val="0"/>
          <w:numId w:val="7"/>
        </w:numPr>
        <w:spacing w:lineRule="exact" w:line="240" w:before="100" w:after="100"/>
        <w:ind w:hanging="360" w:left="720" w:right="0"/>
        <w:jc w:val="both"/>
        <w:rPr>
          <w:rFonts w:ascii="Times New Roman" w:hAnsi="Times New Roman" w:eastAsia="Times New Roman" w:cs="Times New Roman"/>
          <w:b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</w:rPr>
        <w:t>15.09.2025 r. (poniedziałek)</w:t>
      </w:r>
      <w:r>
        <w:rPr>
          <w:rFonts w:eastAsia="Times New Roman" w:cs="Times New Roman" w:ascii="Times New Roman" w:hAnsi="Times New Roman"/>
          <w:b/>
          <w:color w:val="000000"/>
          <w:spacing w:val="0"/>
          <w:sz w:val="24"/>
          <w:shd w:fill="auto" w:val="clear"/>
        </w:rPr>
        <w:t>- zajęcia „Planetarium”</w:t>
      </w:r>
    </w:p>
    <w:p>
      <w:pPr>
        <w:pStyle w:val="Normal"/>
        <w:numPr>
          <w:ilvl w:val="0"/>
          <w:numId w:val="7"/>
        </w:numPr>
        <w:spacing w:lineRule="exact" w:line="240" w:before="100" w:after="100"/>
        <w:ind w:hanging="360" w:left="720" w:right="0"/>
        <w:jc w:val="both"/>
        <w:rPr>
          <w:rFonts w:ascii="Times New Roman" w:hAnsi="Times New Roman" w:eastAsia="Times New Roman" w:cs="Times New Roman"/>
          <w:b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</w:rPr>
        <w:t>18</w:t>
      </w: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</w:rPr>
        <w:t>.09.202</w:t>
      </w: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</w:rPr>
        <w:t>5</w:t>
      </w: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</w:rPr>
        <w:t xml:space="preserve"> r. (</w:t>
      </w: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</w:rPr>
        <w:t>czwartek</w:t>
      </w: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</w:rPr>
        <w:t>)</w:t>
      </w:r>
      <w:r>
        <w:rPr>
          <w:rFonts w:eastAsia="Times New Roman" w:cs="Times New Roman" w:ascii="Times New Roman" w:hAnsi="Times New Roman"/>
          <w:color w:val="00B050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 xml:space="preserve">– </w:t>
      </w:r>
      <w:r>
        <w:rPr>
          <w:rFonts w:eastAsia="Times New Roman" w:cs="Times New Roman" w:ascii="Times New Roman" w:hAnsi="Times New Roman"/>
          <w:b/>
          <w:color w:val="000000"/>
          <w:spacing w:val="0"/>
          <w:sz w:val="24"/>
          <w:shd w:fill="auto" w:val="clear"/>
        </w:rPr>
        <w:t xml:space="preserve">Ogólnopolski Dzień Przedszkolaka; </w:t>
      </w:r>
      <w:r>
        <w:rPr>
          <w:rFonts w:eastAsia="Times New Roman" w:cs="Times New Roman" w:ascii="Times New Roman" w:hAnsi="Times New Roman"/>
          <w:b/>
          <w:color w:val="000000"/>
          <w:spacing w:val="0"/>
          <w:sz w:val="24"/>
          <w:shd w:fill="auto" w:val="clear"/>
        </w:rPr>
        <w:t>wyjście na lody</w:t>
      </w:r>
    </w:p>
    <w:p>
      <w:pPr>
        <w:pStyle w:val="Normal"/>
        <w:numPr>
          <w:ilvl w:val="0"/>
          <w:numId w:val="7"/>
        </w:numPr>
        <w:spacing w:lineRule="exact" w:line="240" w:before="100" w:after="100"/>
        <w:ind w:hanging="360" w:left="720" w:right="0"/>
        <w:jc w:val="both"/>
        <w:rPr>
          <w:rFonts w:ascii="Times New Roman" w:hAnsi="Times New Roman" w:eastAsia="Times New Roman" w:cs="Times New Roman"/>
          <w:b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</w:rPr>
        <w:t>19</w:t>
      </w: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</w:rPr>
        <w:t>.09.202</w:t>
      </w: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</w:rPr>
        <w:t>5</w:t>
      </w: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</w:rPr>
        <w:t xml:space="preserve"> r. (p</w:t>
      </w: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</w:rPr>
        <w:t>iątek</w:t>
      </w: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</w:rPr>
        <w:t>)</w:t>
      </w:r>
      <w:r>
        <w:rPr>
          <w:rFonts w:eastAsia="Times New Roman" w:cs="Times New Roman" w:ascii="Times New Roman" w:hAnsi="Times New Roman"/>
          <w:color w:val="00B050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 xml:space="preserve">– </w:t>
      </w:r>
      <w:r>
        <w:rPr>
          <w:rFonts w:eastAsia="Times New Roman" w:cs="Times New Roman" w:ascii="Times New Roman" w:hAnsi="Times New Roman"/>
          <w:b/>
          <w:bCs/>
          <w:color w:val="000000"/>
          <w:spacing w:val="0"/>
          <w:sz w:val="24"/>
          <w:shd w:fill="auto" w:val="clear"/>
        </w:rPr>
        <w:t>Realizacja Innowacji Pedagogicznej „Czuciaki z Krainy Emocji”- Śmieszka z Wyspy Radości</w:t>
      </w:r>
    </w:p>
    <w:p>
      <w:pPr>
        <w:pStyle w:val="Normal"/>
        <w:spacing w:lineRule="exact" w:line="240" w:before="100" w:after="100"/>
        <w:ind w:hanging="0" w:left="0" w:right="0"/>
        <w:jc w:val="both"/>
        <w:rPr>
          <w:rFonts w:ascii="Times New Roman" w:hAnsi="Times New Roman" w:eastAsia="Times New Roman" w:cs="Times New Roman"/>
          <w:b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0"/>
          <w:spacing w:val="0"/>
          <w:sz w:val="24"/>
          <w:shd w:fill="auto" w:val="clear"/>
        </w:rPr>
      </w:r>
    </w:p>
    <w:p>
      <w:pPr>
        <w:pStyle w:val="Normal"/>
        <w:spacing w:lineRule="exact" w:line="240" w:before="100" w:after="100"/>
        <w:ind w:hanging="0" w:left="720" w:right="0"/>
        <w:jc w:val="center"/>
        <w:rPr/>
      </w:pP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</w:rPr>
        <w:t>WIERSZ I PIOSENKA DO NAUKI W MIESIĄCU WRZEŚNIU</w:t>
      </w:r>
    </w:p>
    <w:p>
      <w:pPr>
        <w:pStyle w:val="Normal"/>
        <w:spacing w:lineRule="exact" w:line="240" w:before="0" w:after="160"/>
        <w:ind w:hanging="0" w:left="0" w:right="0"/>
        <w:jc w:val="center"/>
        <w:rPr/>
      </w:pPr>
      <w:r>
        <w:rPr>
          <w:rFonts w:eastAsia="Times New Roman" w:cs="Times New Roman" w:ascii="Times New Roman" w:hAnsi="Times New Roman"/>
          <w:b/>
          <w:i/>
          <w:color w:val="00B050"/>
          <w:spacing w:val="0"/>
          <w:sz w:val="24"/>
          <w:shd w:fill="auto" w:val="clear"/>
        </w:rPr>
        <w:t>Wiersz: „Gdzie ty jesteś jesieni?” – H. Zdzitowiecka</w:t>
      </w:r>
    </w:p>
    <w:p>
      <w:pPr>
        <w:pStyle w:val="Normal"/>
        <w:spacing w:lineRule="exact" w:line="240" w:before="0" w:after="200"/>
        <w:ind w:hanging="0" w:left="720" w:right="0"/>
        <w:jc w:val="center"/>
        <w:rPr>
          <w:rFonts w:ascii="Times New Roman" w:hAnsi="Times New Roman" w:eastAsia="Times New Roman" w:cs="Times New Roman"/>
          <w:color w:val="212529"/>
          <w:spacing w:val="0"/>
          <w:sz w:val="24"/>
          <w:shd w:fill="FFFFFF" w:val="clear"/>
        </w:rPr>
      </w:pPr>
      <w:r>
        <w:rPr>
          <w:rFonts w:eastAsia="Times New Roman" w:cs="Times New Roman" w:ascii="Times New Roman" w:hAnsi="Times New Roman"/>
          <w:color w:val="212529"/>
          <w:spacing w:val="0"/>
          <w:sz w:val="22"/>
          <w:shd w:fill="auto" w:val="clear"/>
        </w:rPr>
        <w:br/>
      </w:r>
      <w:r>
        <w:rPr>
          <w:rFonts w:eastAsia="Times New Roman" w:cs="Times New Roman" w:ascii="Times New Roman" w:hAnsi="Times New Roman"/>
          <w:color w:val="212529"/>
          <w:spacing w:val="0"/>
          <w:sz w:val="24"/>
          <w:shd w:fill="FFFFFF" w:val="clear"/>
        </w:rPr>
        <w:t>Gdzie jesteś, jesieni?</w:t>
      </w:r>
      <w:r>
        <w:rPr>
          <w:rFonts w:eastAsia="Times New Roman" w:cs="Times New Roman" w:ascii="Times New Roman" w:hAnsi="Times New Roman"/>
          <w:color w:val="212529"/>
          <w:spacing w:val="0"/>
          <w:sz w:val="24"/>
          <w:shd w:fill="auto" w:val="clear"/>
        </w:rPr>
        <w:br/>
      </w:r>
      <w:r>
        <w:rPr>
          <w:rFonts w:eastAsia="Times New Roman" w:cs="Times New Roman" w:ascii="Times New Roman" w:hAnsi="Times New Roman"/>
          <w:color w:val="212529"/>
          <w:spacing w:val="0"/>
          <w:sz w:val="24"/>
          <w:shd w:fill="FFFFFF" w:val="clear"/>
        </w:rPr>
        <w:t>Tu jestem.</w:t>
      </w:r>
      <w:r>
        <w:rPr>
          <w:rFonts w:eastAsia="Times New Roman" w:cs="Times New Roman" w:ascii="Times New Roman" w:hAnsi="Times New Roman"/>
          <w:color w:val="212529"/>
          <w:spacing w:val="0"/>
          <w:sz w:val="24"/>
          <w:shd w:fill="auto" w:val="clear"/>
        </w:rPr>
        <w:br/>
      </w:r>
      <w:r>
        <w:rPr>
          <w:rFonts w:eastAsia="Times New Roman" w:cs="Times New Roman" w:ascii="Times New Roman" w:hAnsi="Times New Roman"/>
          <w:color w:val="212529"/>
          <w:spacing w:val="0"/>
          <w:sz w:val="24"/>
          <w:shd w:fill="FFFFFF" w:val="clear"/>
        </w:rPr>
        <w:t>W suchych liściach lecących</w:t>
      </w:r>
      <w:r>
        <w:rPr>
          <w:rFonts w:eastAsia="Times New Roman" w:cs="Times New Roman" w:ascii="Times New Roman" w:hAnsi="Times New Roman"/>
          <w:color w:val="212529"/>
          <w:spacing w:val="0"/>
          <w:sz w:val="24"/>
          <w:shd w:fill="auto" w:val="clear"/>
        </w:rPr>
        <w:br/>
      </w:r>
      <w:r>
        <w:rPr>
          <w:rFonts w:eastAsia="Times New Roman" w:cs="Times New Roman" w:ascii="Times New Roman" w:hAnsi="Times New Roman"/>
          <w:color w:val="212529"/>
          <w:spacing w:val="0"/>
          <w:sz w:val="24"/>
          <w:shd w:fill="FFFFFF" w:val="clear"/>
        </w:rPr>
        <w:t>Z szelestem,</w:t>
      </w:r>
      <w:r>
        <w:rPr>
          <w:rFonts w:eastAsia="Times New Roman" w:cs="Times New Roman" w:ascii="Times New Roman" w:hAnsi="Times New Roman"/>
          <w:color w:val="212529"/>
          <w:spacing w:val="0"/>
          <w:sz w:val="24"/>
          <w:shd w:fill="auto" w:val="clear"/>
        </w:rPr>
        <w:br/>
      </w:r>
      <w:r>
        <w:rPr>
          <w:rFonts w:eastAsia="Times New Roman" w:cs="Times New Roman" w:ascii="Times New Roman" w:hAnsi="Times New Roman"/>
          <w:color w:val="212529"/>
          <w:spacing w:val="0"/>
          <w:sz w:val="24"/>
          <w:shd w:fill="FFFFFF" w:val="clear"/>
        </w:rPr>
        <w:t>W barwnych liściach czerwonych</w:t>
      </w:r>
      <w:r>
        <w:rPr>
          <w:rFonts w:eastAsia="Times New Roman" w:cs="Times New Roman" w:ascii="Times New Roman" w:hAnsi="Times New Roman"/>
          <w:color w:val="212529"/>
          <w:spacing w:val="0"/>
          <w:sz w:val="24"/>
          <w:shd w:fill="auto" w:val="clear"/>
        </w:rPr>
        <w:br/>
      </w:r>
      <w:r>
        <w:rPr>
          <w:rFonts w:eastAsia="Times New Roman" w:cs="Times New Roman" w:ascii="Times New Roman" w:hAnsi="Times New Roman"/>
          <w:color w:val="212529"/>
          <w:spacing w:val="0"/>
          <w:sz w:val="24"/>
          <w:shd w:fill="FFFFFF" w:val="clear"/>
        </w:rPr>
        <w:t>I złotych,</w:t>
      </w:r>
      <w:r>
        <w:rPr>
          <w:rFonts w:eastAsia="Times New Roman" w:cs="Times New Roman" w:ascii="Times New Roman" w:hAnsi="Times New Roman"/>
          <w:color w:val="212529"/>
          <w:spacing w:val="0"/>
          <w:sz w:val="24"/>
          <w:shd w:fill="auto" w:val="clear"/>
        </w:rPr>
        <w:br/>
      </w:r>
      <w:r>
        <w:rPr>
          <w:rFonts w:eastAsia="Times New Roman" w:cs="Times New Roman" w:ascii="Times New Roman" w:hAnsi="Times New Roman"/>
          <w:color w:val="212529"/>
          <w:spacing w:val="0"/>
          <w:sz w:val="24"/>
          <w:shd w:fill="FFFFFF" w:val="clear"/>
        </w:rPr>
        <w:t>Co nad ziemią się kładą</w:t>
      </w:r>
      <w:r>
        <w:rPr>
          <w:rFonts w:eastAsia="Times New Roman" w:cs="Times New Roman" w:ascii="Times New Roman" w:hAnsi="Times New Roman"/>
          <w:color w:val="212529"/>
          <w:spacing w:val="0"/>
          <w:sz w:val="24"/>
          <w:shd w:fill="auto" w:val="clear"/>
        </w:rPr>
        <w:br/>
      </w:r>
      <w:r>
        <w:rPr>
          <w:rFonts w:eastAsia="Times New Roman" w:cs="Times New Roman" w:ascii="Times New Roman" w:hAnsi="Times New Roman"/>
          <w:color w:val="212529"/>
          <w:spacing w:val="0"/>
          <w:sz w:val="24"/>
          <w:shd w:fill="FFFFFF" w:val="clear"/>
        </w:rPr>
        <w:t>Pokotem.</w:t>
      </w:r>
      <w:r>
        <w:rPr>
          <w:rFonts w:eastAsia="Times New Roman" w:cs="Times New Roman" w:ascii="Times New Roman" w:hAnsi="Times New Roman"/>
          <w:color w:val="212529"/>
          <w:spacing w:val="0"/>
          <w:sz w:val="24"/>
          <w:shd w:fill="auto" w:val="clear"/>
        </w:rPr>
        <w:br/>
      </w:r>
      <w:r>
        <w:rPr>
          <w:rFonts w:eastAsia="Times New Roman" w:cs="Times New Roman" w:ascii="Times New Roman" w:hAnsi="Times New Roman"/>
          <w:color w:val="212529"/>
          <w:spacing w:val="0"/>
          <w:sz w:val="24"/>
          <w:shd w:fill="FFFFFF" w:val="clear"/>
        </w:rPr>
        <w:t>Z dębu strząsam dojrzałe</w:t>
      </w:r>
      <w:r>
        <w:rPr>
          <w:rFonts w:eastAsia="Times New Roman" w:cs="Times New Roman" w:ascii="Times New Roman" w:hAnsi="Times New Roman"/>
          <w:color w:val="212529"/>
          <w:spacing w:val="0"/>
          <w:sz w:val="24"/>
          <w:shd w:fill="auto" w:val="clear"/>
        </w:rPr>
        <w:br/>
      </w:r>
      <w:r>
        <w:rPr>
          <w:rFonts w:eastAsia="Times New Roman" w:cs="Times New Roman" w:ascii="Times New Roman" w:hAnsi="Times New Roman"/>
          <w:color w:val="212529"/>
          <w:spacing w:val="0"/>
          <w:sz w:val="24"/>
          <w:shd w:fill="FFFFFF" w:val="clear"/>
        </w:rPr>
        <w:t>Żołędzie,</w:t>
      </w:r>
      <w:r>
        <w:rPr>
          <w:rFonts w:eastAsia="Times New Roman" w:cs="Times New Roman" w:ascii="Times New Roman" w:hAnsi="Times New Roman"/>
          <w:color w:val="212529"/>
          <w:spacing w:val="0"/>
          <w:sz w:val="24"/>
          <w:shd w:fill="auto" w:val="clear"/>
        </w:rPr>
        <w:br/>
      </w:r>
      <w:r>
        <w:rPr>
          <w:rFonts w:eastAsia="Times New Roman" w:cs="Times New Roman" w:ascii="Times New Roman" w:hAnsi="Times New Roman"/>
          <w:color w:val="212529"/>
          <w:spacing w:val="0"/>
          <w:sz w:val="24"/>
          <w:shd w:fill="FFFFFF" w:val="clear"/>
        </w:rPr>
        <w:t>Babim latem przystrajam</w:t>
      </w:r>
      <w:r>
        <w:rPr>
          <w:rFonts w:eastAsia="Times New Roman" w:cs="Times New Roman" w:ascii="Times New Roman" w:hAnsi="Times New Roman"/>
          <w:color w:val="212529"/>
          <w:spacing w:val="0"/>
          <w:sz w:val="24"/>
          <w:shd w:fill="auto" w:val="clear"/>
        </w:rPr>
        <w:br/>
      </w:r>
      <w:r>
        <w:rPr>
          <w:rFonts w:eastAsia="Times New Roman" w:cs="Times New Roman" w:ascii="Times New Roman" w:hAnsi="Times New Roman"/>
          <w:color w:val="212529"/>
          <w:spacing w:val="0"/>
          <w:sz w:val="24"/>
          <w:shd w:fill="FFFFFF" w:val="clear"/>
        </w:rPr>
        <w:t>Gałęzie,</w:t>
      </w:r>
      <w:r>
        <w:rPr>
          <w:rFonts w:eastAsia="Times New Roman" w:cs="Times New Roman" w:ascii="Times New Roman" w:hAnsi="Times New Roman"/>
          <w:color w:val="212529"/>
          <w:spacing w:val="0"/>
          <w:sz w:val="24"/>
          <w:shd w:fill="auto" w:val="clear"/>
        </w:rPr>
        <w:br/>
      </w:r>
      <w:r>
        <w:rPr>
          <w:rFonts w:eastAsia="Times New Roman" w:cs="Times New Roman" w:ascii="Times New Roman" w:hAnsi="Times New Roman"/>
          <w:color w:val="212529"/>
          <w:spacing w:val="0"/>
          <w:sz w:val="24"/>
          <w:shd w:fill="FFFFFF" w:val="clear"/>
        </w:rPr>
        <w:t>Ptakom wskażę bezpieczne</w:t>
      </w:r>
      <w:r>
        <w:rPr>
          <w:rFonts w:eastAsia="Times New Roman" w:cs="Times New Roman" w:ascii="Times New Roman" w:hAnsi="Times New Roman"/>
          <w:color w:val="212529"/>
          <w:spacing w:val="0"/>
          <w:sz w:val="24"/>
          <w:shd w:fill="auto" w:val="clear"/>
        </w:rPr>
        <w:br/>
      </w:r>
      <w:r>
        <w:rPr>
          <w:rFonts w:eastAsia="Times New Roman" w:cs="Times New Roman" w:ascii="Times New Roman" w:hAnsi="Times New Roman"/>
          <w:color w:val="212529"/>
          <w:spacing w:val="0"/>
          <w:sz w:val="24"/>
          <w:shd w:fill="FFFFFF" w:val="clear"/>
        </w:rPr>
        <w:t>Dróg szlaki,</w:t>
      </w:r>
      <w:r>
        <w:rPr>
          <w:rFonts w:eastAsia="Times New Roman" w:cs="Times New Roman" w:ascii="Times New Roman" w:hAnsi="Times New Roman"/>
          <w:color w:val="212529"/>
          <w:spacing w:val="0"/>
          <w:sz w:val="24"/>
          <w:shd w:fill="auto" w:val="clear"/>
        </w:rPr>
        <w:br/>
      </w:r>
      <w:r>
        <w:rPr>
          <w:rFonts w:eastAsia="Times New Roman" w:cs="Times New Roman" w:ascii="Times New Roman" w:hAnsi="Times New Roman"/>
          <w:color w:val="212529"/>
          <w:spacing w:val="0"/>
          <w:sz w:val="24"/>
          <w:shd w:fill="FFFFFF" w:val="clear"/>
        </w:rPr>
        <w:t>Jeża do snu utulę</w:t>
      </w:r>
      <w:r>
        <w:rPr>
          <w:rFonts w:eastAsia="Times New Roman" w:cs="Times New Roman" w:ascii="Times New Roman" w:hAnsi="Times New Roman"/>
          <w:color w:val="212529"/>
          <w:spacing w:val="0"/>
          <w:sz w:val="24"/>
          <w:shd w:fill="auto" w:val="clear"/>
        </w:rPr>
        <w:br/>
      </w:r>
      <w:r>
        <w:rPr>
          <w:rFonts w:eastAsia="Times New Roman" w:cs="Times New Roman" w:ascii="Times New Roman" w:hAnsi="Times New Roman"/>
          <w:color w:val="212529"/>
          <w:spacing w:val="0"/>
          <w:sz w:val="24"/>
          <w:shd w:fill="FFFFFF" w:val="clear"/>
        </w:rPr>
        <w:t>Pod krzakiem.</w:t>
      </w:r>
      <w:r>
        <w:rPr>
          <w:rFonts w:eastAsia="Times New Roman" w:cs="Times New Roman" w:ascii="Times New Roman" w:hAnsi="Times New Roman"/>
          <w:color w:val="212529"/>
          <w:spacing w:val="0"/>
          <w:sz w:val="24"/>
          <w:shd w:fill="auto" w:val="clear"/>
        </w:rPr>
        <w:br/>
      </w:r>
      <w:r>
        <w:rPr>
          <w:rFonts w:eastAsia="Times New Roman" w:cs="Times New Roman" w:ascii="Times New Roman" w:hAnsi="Times New Roman"/>
          <w:color w:val="212529"/>
          <w:spacing w:val="0"/>
          <w:sz w:val="24"/>
          <w:shd w:fill="FFFFFF" w:val="clear"/>
        </w:rPr>
        <w:t>Mgły wieczorem nad wodą</w:t>
      </w:r>
      <w:r>
        <w:rPr>
          <w:rFonts w:eastAsia="Times New Roman" w:cs="Times New Roman" w:ascii="Times New Roman" w:hAnsi="Times New Roman"/>
          <w:color w:val="212529"/>
          <w:spacing w:val="0"/>
          <w:sz w:val="24"/>
          <w:shd w:fill="auto" w:val="clear"/>
        </w:rPr>
        <w:br/>
      </w:r>
      <w:r>
        <w:rPr>
          <w:rFonts w:eastAsia="Times New Roman" w:cs="Times New Roman" w:ascii="Times New Roman" w:hAnsi="Times New Roman"/>
          <w:color w:val="212529"/>
          <w:spacing w:val="0"/>
          <w:sz w:val="24"/>
          <w:shd w:fill="FFFFFF" w:val="clear"/>
        </w:rPr>
        <w:t>Rozłożę</w:t>
      </w:r>
      <w:r>
        <w:rPr>
          <w:rFonts w:eastAsia="Times New Roman" w:cs="Times New Roman" w:ascii="Times New Roman" w:hAnsi="Times New Roman"/>
          <w:color w:val="212529"/>
          <w:spacing w:val="0"/>
          <w:sz w:val="24"/>
          <w:shd w:fill="auto" w:val="clear"/>
        </w:rPr>
        <w:br/>
      </w:r>
      <w:r>
        <w:rPr>
          <w:rFonts w:eastAsia="Times New Roman" w:cs="Times New Roman" w:ascii="Times New Roman" w:hAnsi="Times New Roman"/>
          <w:color w:val="212529"/>
          <w:spacing w:val="0"/>
          <w:sz w:val="24"/>
          <w:shd w:fill="FFFFFF" w:val="clear"/>
        </w:rPr>
        <w:t>I przed zimą odejdę</w:t>
      </w:r>
      <w:r>
        <w:rPr>
          <w:rFonts w:eastAsia="Times New Roman" w:cs="Times New Roman" w:ascii="Times New Roman" w:hAnsi="Times New Roman"/>
          <w:color w:val="212529"/>
          <w:spacing w:val="0"/>
          <w:sz w:val="24"/>
          <w:shd w:fill="auto" w:val="clear"/>
        </w:rPr>
        <w:br/>
      </w:r>
      <w:r>
        <w:rPr>
          <w:rFonts w:eastAsia="Times New Roman" w:cs="Times New Roman" w:ascii="Times New Roman" w:hAnsi="Times New Roman"/>
          <w:color w:val="212529"/>
          <w:spacing w:val="0"/>
          <w:sz w:val="24"/>
          <w:shd w:fill="FFFFFF" w:val="clear"/>
        </w:rPr>
        <w:t>Za morze.</w:t>
      </w:r>
    </w:p>
    <w:p>
      <w:pPr>
        <w:pStyle w:val="Normal"/>
        <w:spacing w:lineRule="exact" w:line="240" w:before="0" w:after="200"/>
        <w:ind w:hanging="0" w:left="720" w:right="0"/>
        <w:jc w:val="center"/>
        <w:rPr>
          <w:rFonts w:ascii="Times New Roman" w:hAnsi="Times New Roman" w:eastAsia="Times New Roman" w:cs="Times New Roman"/>
          <w:b/>
          <w:i/>
          <w:i/>
          <w:color w:val="00B05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i/>
          <w:color w:val="00B050"/>
          <w:spacing w:val="0"/>
          <w:sz w:val="24"/>
          <w:shd w:fill="auto" w:val="clear"/>
        </w:rPr>
        <w:t> </w:t>
      </w:r>
      <w:r>
        <w:rPr>
          <w:rFonts w:eastAsia="Times New Roman" w:cs="Times New Roman" w:ascii="Times New Roman" w:hAnsi="Times New Roman"/>
          <w:b/>
          <w:i/>
          <w:color w:val="00B050"/>
          <w:spacing w:val="0"/>
          <w:sz w:val="24"/>
          <w:shd w:fill="auto" w:val="clear"/>
        </w:rPr>
        <w:t>Piosenka: „Ruch uliczny” (sł. i muz. J. Kucharczyk)</w:t>
      </w:r>
    </w:p>
    <w:p>
      <w:pPr>
        <w:pStyle w:val="Normal"/>
        <w:spacing w:lineRule="exact" w:line="240" w:before="0" w:after="160"/>
        <w:ind w:hanging="0" w:left="0" w:right="0"/>
        <w:jc w:val="center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I, Kiedy rano idę z mamą do przedszkola,</w:t>
      </w:r>
    </w:p>
    <w:p>
      <w:pPr>
        <w:pStyle w:val="Normal"/>
        <w:spacing w:lineRule="exact" w:line="240" w:before="0" w:after="160"/>
        <w:ind w:hanging="0" w:left="0" w:right="0"/>
        <w:jc w:val="center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przechodzimy przez ruchliwe skrzyżowanie.</w:t>
      </w:r>
    </w:p>
    <w:p>
      <w:pPr>
        <w:pStyle w:val="Normal"/>
        <w:spacing w:lineRule="exact" w:line="240" w:before="0" w:after="160"/>
        <w:ind w:hanging="0" w:left="0" w:right="0"/>
        <w:jc w:val="center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 xml:space="preserve">Samochody jadą szybko, każdy w swoją stronę – </w:t>
      </w:r>
    </w:p>
    <w:p>
      <w:pPr>
        <w:pStyle w:val="Normal"/>
        <w:spacing w:lineRule="exact" w:line="240" w:before="0" w:after="160"/>
        <w:ind w:hanging="0" w:left="0" w:right="0"/>
        <w:jc w:val="center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 xml:space="preserve">my stoimy i czekamy, aż światło będzie zielone. </w:t>
      </w:r>
    </w:p>
    <w:p>
      <w:pPr>
        <w:pStyle w:val="Normal"/>
        <w:spacing w:lineRule="exact" w:line="240" w:before="0" w:after="160"/>
        <w:ind w:hanging="0" w:left="0" w:right="0"/>
        <w:jc w:val="center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Ref.: Zielone światło – możesz iść,</w:t>
      </w:r>
    </w:p>
    <w:p>
      <w:pPr>
        <w:pStyle w:val="Normal"/>
        <w:spacing w:lineRule="exact" w:line="240" w:before="0" w:after="160"/>
        <w:ind w:hanging="0" w:left="0" w:right="0"/>
        <w:jc w:val="center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 xml:space="preserve">czerwone światło – stój i czekaj! </w:t>
      </w:r>
    </w:p>
    <w:p>
      <w:pPr>
        <w:pStyle w:val="Normal"/>
        <w:spacing w:lineRule="exact" w:line="240" w:before="0" w:after="160"/>
        <w:ind w:hanging="0" w:left="0" w:right="0"/>
        <w:jc w:val="center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Gdy zielone znów zabłyśnie,</w:t>
      </w:r>
    </w:p>
    <w:p>
      <w:pPr>
        <w:pStyle w:val="Normal"/>
        <w:spacing w:lineRule="exact" w:line="240" w:before="0" w:after="160"/>
        <w:ind w:hanging="0" w:left="0" w:right="0"/>
        <w:jc w:val="center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śmiało idź, nie zwlekaj!</w:t>
      </w:r>
    </w:p>
    <w:p>
      <w:pPr>
        <w:pStyle w:val="Normal"/>
        <w:spacing w:lineRule="exact" w:line="240" w:before="0" w:after="160"/>
        <w:ind w:hanging="0" w:left="0" w:right="0"/>
        <w:jc w:val="center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II. Na plecaku odblaskowe mam światełka</w:t>
      </w:r>
    </w:p>
    <w:p>
      <w:pPr>
        <w:pStyle w:val="Normal"/>
        <w:spacing w:lineRule="exact" w:line="240" w:before="0" w:after="160"/>
        <w:ind w:hanging="0" w:left="0" w:right="0"/>
        <w:jc w:val="center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i przechodzę przez ulicę tam, gdzie zebra.</w:t>
      </w:r>
    </w:p>
    <w:p>
      <w:pPr>
        <w:pStyle w:val="Normal"/>
        <w:spacing w:lineRule="exact" w:line="240" w:before="0" w:after="160"/>
        <w:ind w:hanging="0" w:left="0" w:right="0"/>
        <w:jc w:val="center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Mama albo tata mocno trzyma mnie za rękę,</w:t>
      </w:r>
    </w:p>
    <w:p>
      <w:pPr>
        <w:pStyle w:val="Normal"/>
        <w:spacing w:lineRule="exact" w:line="240" w:before="0" w:after="160"/>
        <w:ind w:hanging="0" w:left="0" w:right="0"/>
        <w:jc w:val="center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bo wiem o tym: z dorosłymi na drodze zawsze bezpieczniej.</w:t>
      </w:r>
    </w:p>
    <w:p>
      <w:pPr>
        <w:pStyle w:val="Normal"/>
        <w:spacing w:lineRule="exact" w:line="240" w:before="0" w:after="160"/>
        <w:ind w:hanging="0" w:left="0" w:right="0"/>
        <w:jc w:val="center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color w:val="auto"/>
          <w:sz w:val="24"/>
        </w:rPr>
        <w:t>Ref.: Zielone…</w:t>
      </w:r>
    </w:p>
    <w:p>
      <w:pPr>
        <w:pStyle w:val="Normal"/>
        <w:bidi w:val="0"/>
        <w:spacing w:lineRule="exact" w:line="276" w:before="0" w:after="200"/>
        <w:ind w:hanging="0" w:left="720" w:right="0"/>
        <w:jc w:val="left"/>
        <w:rPr>
          <w:color w:val="000000"/>
        </w:rPr>
      </w:pPr>
      <w:r>
        <w:rPr/>
      </w:r>
    </w:p>
    <w:p>
      <w:pPr>
        <w:pStyle w:val="Normal"/>
        <w:bidi w:val="0"/>
        <w:spacing w:lineRule="exact" w:line="240" w:before="280" w:after="280"/>
        <w:ind w:hanging="0" w:left="720" w:right="0"/>
        <w:jc w:val="left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</w:r>
    </w:p>
    <w:p>
      <w:pPr>
        <w:pStyle w:val="Normal"/>
        <w:bidi w:val="0"/>
        <w:spacing w:lineRule="exact" w:line="240" w:before="100" w:after="100"/>
        <w:ind w:hanging="0" w:left="0" w:right="0"/>
        <w:jc w:val="left"/>
        <w:rPr>
          <w:rFonts w:ascii="Times New Roman" w:hAnsi="Times New Roman" w:eastAsia="Times New Roman" w:cs="Times New Roman"/>
          <w:b/>
          <w:color w:val="auto"/>
          <w:spacing w:val="0"/>
          <w:sz w:val="24"/>
          <w:u w:val="single"/>
          <w:shd w:fill="auto" w:val="clear"/>
        </w:rPr>
      </w:pPr>
      <w:r>
        <w:rPr/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Calibri" w:cs="Times New Roman"/>
          <w:b/>
          <w:color w:val="FF0000"/>
          <w:sz w:val="24"/>
          <w:szCs w:val="24"/>
        </w:rPr>
      </w:pPr>
      <w:r>
        <w:rPr>
          <w:rFonts w:eastAsia="Calibri" w:cs="Times New Roman" w:ascii="Times New Roman" w:hAnsi="Times New Roman"/>
          <w:b/>
          <w:color w:val="FF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Calibri" w:cs="Times New Roman"/>
          <w:b/>
          <w:color w:val="FF0000"/>
          <w:sz w:val="24"/>
          <w:szCs w:val="24"/>
        </w:rPr>
      </w:pPr>
      <w:r>
        <w:rPr>
          <w:rFonts w:eastAsia="Calibri" w:cs="Times New Roman" w:ascii="Times New Roman" w:hAnsi="Times New Roman"/>
          <w:b/>
          <w:color w:val="FF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Calibri" w:cs="Times New Roman"/>
          <w:b/>
          <w:i/>
          <w:i/>
          <w:color w:val="FF0000"/>
          <w:sz w:val="24"/>
          <w:szCs w:val="24"/>
        </w:rPr>
      </w:pPr>
      <w:r>
        <w:rPr/>
      </w:r>
    </w:p>
    <w:p>
      <w:pPr>
        <w:pStyle w:val="Normal"/>
        <w:bidi w:val="0"/>
        <w:spacing w:lineRule="auto" w:line="240" w:before="0" w:after="0"/>
        <w:ind w:hanging="0" w:left="720" w:right="0"/>
        <w:jc w:val="center"/>
        <w:rPr>
          <w:rFonts w:ascii="Times New Roman" w:hAnsi="Times New Roman" w:eastAsia="Calibri" w:cs="Times New Roman"/>
          <w:b/>
          <w:i/>
          <w:i/>
          <w:color w:val="FF0000"/>
          <w:sz w:val="24"/>
          <w:szCs w:val="24"/>
        </w:rPr>
      </w:pPr>
      <w:r>
        <w:rPr>
          <w:rFonts w:eastAsia="Calibri" w:cs="Times New Roman" w:ascii="Times New Roman" w:hAnsi="Times New Roman"/>
          <w:b/>
          <w:i/>
          <w:color w:val="FF0000"/>
          <w:sz w:val="24"/>
          <w:szCs w:val="24"/>
        </w:rPr>
      </w:r>
    </w:p>
    <w:p>
      <w:pPr>
        <w:pStyle w:val="Normal"/>
        <w:bidi w:val="0"/>
        <w:spacing w:lineRule="exact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color w:val="2A0AE8"/>
          <w:spacing w:val="0"/>
          <w:sz w:val="28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2A0AE8"/>
          <w:spacing w:val="0"/>
          <w:sz w:val="28"/>
          <w:shd w:fill="auto" w:val="clear"/>
        </w:rPr>
      </w:r>
    </w:p>
    <w:p>
      <w:pPr>
        <w:pStyle w:val="Normal"/>
        <w:bidi w:val="0"/>
        <w:spacing w:lineRule="exact" w:line="276" w:before="0" w:after="0"/>
        <w:ind w:hanging="0" w:left="1440" w:right="0"/>
        <w:jc w:val="left"/>
        <w:rPr>
          <w:rFonts w:ascii="Times New Roman" w:hAnsi="Times New Roman" w:eastAsia="Times New Roman" w:cs="Times New Roman"/>
          <w:b/>
          <w:color w:val="auto"/>
          <w:spacing w:val="0"/>
          <w:sz w:val="28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0"/>
          <w:spacing w:val="0"/>
          <w:sz w:val="28"/>
          <w:shd w:fill="auto" w:val="clear"/>
        </w:rPr>
      </w:r>
    </w:p>
    <w:p>
      <w:pPr>
        <w:pStyle w:val="Normal"/>
        <w:bidi w:val="0"/>
        <w:spacing w:lineRule="exact" w:line="276" w:before="0" w:after="0"/>
        <w:ind w:hanging="0" w:left="1440" w:right="0"/>
        <w:jc w:val="left"/>
        <w:rPr>
          <w:rFonts w:ascii="Times New Roman" w:hAnsi="Times New Roman" w:eastAsia="Times New Roman" w:cs="Times New Roman"/>
          <w:b/>
          <w:color w:val="auto"/>
          <w:spacing w:val="0"/>
          <w:sz w:val="28"/>
          <w:shd w:fill="auto" w:val="clear"/>
        </w:rPr>
      </w:pPr>
      <w:r>
        <w:rPr/>
      </w:r>
    </w:p>
    <w:p>
      <w:pPr>
        <w:pStyle w:val="Normal"/>
        <w:bidi w:val="0"/>
        <w:spacing w:lineRule="exact" w:line="276" w:before="0" w:after="0"/>
        <w:ind w:hanging="0" w:left="720" w:right="0"/>
        <w:jc w:val="left"/>
        <w:rPr>
          <w:rFonts w:ascii="Times New Roman" w:hAnsi="Times New Roman" w:eastAsia="Times New Roman" w:cs="Times New Roman"/>
          <w:b/>
          <w:color w:val="0000CC"/>
          <w:spacing w:val="0"/>
          <w:sz w:val="26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CC"/>
          <w:spacing w:val="0"/>
          <w:sz w:val="26"/>
          <w:shd w:fill="auto" w:val="clear"/>
        </w:rPr>
      </w:r>
    </w:p>
    <w:p>
      <w:pPr>
        <w:pStyle w:val="Normal"/>
        <w:bidi w:val="0"/>
        <w:spacing w:lineRule="exact" w:line="240" w:before="0" w:after="0"/>
        <w:ind w:hanging="0" w:left="720" w:right="0"/>
        <w:jc w:val="center"/>
        <w:rPr>
          <w:rFonts w:ascii="Times New Roman" w:hAnsi="Times New Roman" w:eastAsia="Times New Roman" w:cs="Times New Roman"/>
          <w:b/>
          <w:color w:val="auto"/>
          <w:spacing w:val="0"/>
          <w:sz w:val="28"/>
          <w:u w:val="single"/>
          <w:shd w:fill="auto" w:val="clear"/>
        </w:rPr>
      </w:pPr>
      <w:r>
        <w:rPr/>
      </w:r>
    </w:p>
    <w:p>
      <w:pPr>
        <w:pStyle w:val="Normal"/>
        <w:bidi w:val="0"/>
        <w:spacing w:lineRule="exact" w:line="276" w:before="0" w:after="0"/>
        <w:ind w:hanging="0" w:left="720" w:right="0"/>
        <w:jc w:val="center"/>
        <w:rPr>
          <w:rFonts w:ascii="Times New Roman" w:hAnsi="Times New Roman" w:eastAsia="Times New Roman" w:cs="Times New Roman"/>
          <w:b/>
          <w:color w:val="0000CC"/>
          <w:spacing w:val="0"/>
          <w:sz w:val="26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CC"/>
          <w:spacing w:val="0"/>
          <w:sz w:val="26"/>
          <w:shd w:fill="auto" w:val="clear"/>
        </w:rPr>
      </w:r>
    </w:p>
    <w:p>
      <w:pPr>
        <w:pStyle w:val="Normal"/>
        <w:bidi w:val="0"/>
        <w:spacing w:lineRule="exact" w:line="276" w:before="0" w:after="0"/>
        <w:ind w:hanging="0" w:left="720" w:right="0"/>
        <w:jc w:val="center"/>
        <w:rPr>
          <w:rFonts w:ascii="Times New Roman" w:hAnsi="Times New Roman" w:eastAsia="Times New Roman" w:cs="Times New Roman"/>
          <w:b/>
          <w:color w:val="auto"/>
          <w:spacing w:val="0"/>
          <w:sz w:val="28"/>
          <w:u w:val="single"/>
          <w:shd w:fill="auto" w:val="clear"/>
        </w:rPr>
      </w:pPr>
      <w:r>
        <w:rPr/>
      </w:r>
    </w:p>
    <w:p>
      <w:pPr>
        <w:pStyle w:val="Normal"/>
        <w:bidi w:val="0"/>
        <w:spacing w:lineRule="exact" w:line="240" w:before="0" w:after="0"/>
        <w:ind w:hanging="0" w:left="720" w:right="0"/>
        <w:jc w:val="center"/>
        <w:rPr>
          <w:rFonts w:ascii="Times New Roman" w:hAnsi="Times New Roman" w:eastAsia="Times New Roman" w:cs="Times New Roman"/>
          <w:b/>
          <w:i/>
          <w:i/>
          <w:color w:val="auto"/>
          <w:spacing w:val="0"/>
          <w:sz w:val="20"/>
          <w:shd w:fill="auto" w:val="clear"/>
        </w:rPr>
      </w:pPr>
      <w:r>
        <w:rPr>
          <w:rFonts w:eastAsia="Times New Roman" w:cs="Times New Roman" w:ascii="Times New Roman" w:hAnsi="Times New Roman"/>
          <w:b/>
          <w:i/>
          <w:color w:val="000000"/>
          <w:spacing w:val="0"/>
          <w:sz w:val="20"/>
          <w:shd w:fill="auto" w:val="clear"/>
        </w:rPr>
      </w:r>
    </w:p>
    <w:p>
      <w:pPr>
        <w:pStyle w:val="Normal"/>
        <w:bidi w:val="0"/>
        <w:spacing w:lineRule="exact" w:line="276" w:before="0" w:after="0"/>
        <w:ind w:hanging="0" w:left="0" w:right="0"/>
        <w:jc w:val="left"/>
        <w:rPr>
          <w:rFonts w:ascii="Arial" w:hAnsi="Arial" w:eastAsia="Arial" w:cs="Arial"/>
          <w:color w:val="auto"/>
          <w:spacing w:val="0"/>
          <w:sz w:val="22"/>
          <w:shd w:fill="auto" w:val="clear"/>
        </w:rPr>
      </w:pPr>
      <w:r>
        <w:rPr>
          <w:rFonts w:eastAsia="Arial" w:cs="Arial" w:ascii="Arial" w:hAnsi="Arial"/>
          <w:color w:val="000000"/>
          <w:spacing w:val="0"/>
          <w:sz w:val="22"/>
          <w:shd w:fill="auto" w:val="clear"/>
        </w:rPr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Book Antiqua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NSimSun" w:cs="Mangal"/>
        <w:kern w:val="2"/>
        <w:sz w:val="22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NSimSun" w:cs="Mangal"/>
      <w:color w:val="auto"/>
      <w:kern w:val="2"/>
      <w:sz w:val="22"/>
      <w:szCs w:val="24"/>
      <w:lang w:val="pl-PL" w:eastAsia="zh-CN" w:bidi="hi-IN"/>
    </w:rPr>
  </w:style>
  <w:style w:type="character" w:styleId="Hyperlink">
    <w:name w:val="Hyperlink"/>
    <w:rPr>
      <w:color w:val="000080"/>
      <w:u w:val="single"/>
      <w:lang w:val="zxx" w:eastAsia="zxx" w:bidi="zxx"/>
    </w:rPr>
  </w:style>
  <w:style w:type="character" w:styleId="DefaultParagraphFont">
    <w:name w:val="Default Paragraph Font"/>
    <w:qFormat/>
    <w:rPr/>
  </w:style>
  <w:style w:type="character" w:styleId="Strong">
    <w:name w:val="Strong"/>
    <w:basedOn w:val="DefaultParagraphFont"/>
    <w:qFormat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</TotalTime>
  <Application>LibreOffice/24.2.1.2$Windows_X86_64 LibreOffice_project/db4def46b0453cc22e2d0305797cf981b68ef5ac</Application>
  <AppVersion>15.0000</AppVersion>
  <Pages>5</Pages>
  <Words>836</Words>
  <Characters>5513</Characters>
  <CharactersWithSpaces>6388</CharactersWithSpaces>
  <Paragraphs>75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dcterms:modified xsi:type="dcterms:W3CDTF">2025-08-30T22:19:26Z</dcterms:modified>
  <cp:revision>4</cp:revision>
  <dc:subject/>
  <dc:title/>
</cp:coreProperties>
</file>